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4A6F26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4A6F26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4A6F26">
              <w:rPr>
                <w:rFonts w:cs="Arial"/>
                <w:highlight w:val="lightGray"/>
                <w:u w:val="single"/>
              </w:rPr>
            </w:r>
            <w:r w:rsidR="00D81931" w:rsidRPr="004A6F26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4A6F26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A6F26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A6F26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A6F26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A6F26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4A6F26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4A6F26">
      <w:rPr>
        <w:noProof/>
      </w:rPr>
      <w:t>2</w:t>
    </w:r>
    <w:r w:rsidRPr="00C36E7D">
      <w:fldChar w:fldCharType="end"/>
    </w:r>
    <w:r w:rsidRPr="00C36E7D">
      <w:t xml:space="preserve"> of </w:t>
    </w:r>
    <w:r w:rsidR="004A6F26">
      <w:fldChar w:fldCharType="begin"/>
    </w:r>
    <w:r w:rsidR="004A6F26">
      <w:instrText xml:space="preserve"> NUMPAGES   \* MERGEFORMAT </w:instrText>
    </w:r>
    <w:r w:rsidR="004A6F26">
      <w:fldChar w:fldCharType="separate"/>
    </w:r>
    <w:r w:rsidR="004A6F26">
      <w:rPr>
        <w:noProof/>
      </w:rPr>
      <w:t>2</w:t>
    </w:r>
    <w:r w:rsidR="004A6F26">
      <w:rPr>
        <w:noProof/>
      </w:rPr>
      <w:fldChar w:fldCharType="end"/>
    </w:r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815" w:rsidRDefault="00075815" w:rsidP="00A02A1C">
    <w:pPr>
      <w:pStyle w:val="Header"/>
    </w:pPr>
  </w:p>
  <w:p w:rsidR="00075815" w:rsidRDefault="004A6F26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815" w:rsidRDefault="00075815" w:rsidP="00A02A1C">
    <w:pPr>
      <w:pStyle w:val="Header"/>
    </w:pPr>
  </w:p>
  <w:p w:rsidR="00075815" w:rsidRDefault="004A6F26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 w15:restartNumberingAfterBreak="0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 w15:restartNumberingAfterBreak="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1" w:cryptProviderType="rsaAES" w:cryptAlgorithmClass="hash" w:cryptAlgorithmType="typeAny" w:cryptAlgorithmSid="14" w:cryptSpinCount="100000" w:hash="ziWuvBs6RSqdIum2dYW/SyueOG+c6JOBxbDS/Jp+8QQ2/6wLbe4prv7I8VMbRVR3PghKVCytzX+YvPyjxgXOlw==" w:salt="vrbjqBmoKBPWCorF5/Y3gQ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A6F26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952AA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9CEC1F-16E8-4873-995B-36092B4C0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99F46F-09DF-4A10-8E0B-B24F51AB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2015-10-30T15:04:00Z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